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FC00C" w14:textId="527A6EA3" w:rsidR="00770504" w:rsidRPr="00A67EA2" w:rsidRDefault="00770504" w:rsidP="00770504">
      <w:pPr>
        <w:pStyle w:val="NoSpacing"/>
        <w:jc w:val="center"/>
        <w:rPr>
          <w:rFonts w:cs="Arial"/>
          <w:sz w:val="28"/>
          <w:szCs w:val="28"/>
        </w:rPr>
      </w:pPr>
      <w:r w:rsidRPr="00A67EA2">
        <w:rPr>
          <w:rFonts w:cs="Arial"/>
          <w:sz w:val="28"/>
          <w:szCs w:val="28"/>
        </w:rPr>
        <w:t xml:space="preserve">WHC Board Meeting </w:t>
      </w:r>
      <w:r w:rsidR="001D7FC6">
        <w:rPr>
          <w:rFonts w:cs="Arial"/>
          <w:sz w:val="28"/>
          <w:szCs w:val="28"/>
        </w:rPr>
        <w:t>Minutes</w:t>
      </w:r>
    </w:p>
    <w:p w14:paraId="1DA1A48F" w14:textId="77777777" w:rsidR="001D7FC6" w:rsidRDefault="00483FF2" w:rsidP="001D7FC6">
      <w:pPr>
        <w:spacing w:line="240" w:lineRule="auto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August 22</w:t>
      </w:r>
      <w:r w:rsidR="00770504" w:rsidRPr="00A67EA2">
        <w:rPr>
          <w:rFonts w:cs="Arial"/>
          <w:sz w:val="32"/>
          <w:szCs w:val="32"/>
        </w:rPr>
        <w:t>, 2022</w:t>
      </w:r>
      <w:r w:rsidR="002F5A30">
        <w:rPr>
          <w:rFonts w:cs="Arial"/>
          <w:sz w:val="32"/>
          <w:szCs w:val="32"/>
        </w:rPr>
        <w:t>,</w:t>
      </w:r>
      <w:r w:rsidR="00770504" w:rsidRPr="00A67EA2">
        <w:rPr>
          <w:rFonts w:cs="Arial"/>
          <w:sz w:val="32"/>
          <w:szCs w:val="32"/>
        </w:rPr>
        <w:t xml:space="preserve"> 1:</w:t>
      </w:r>
      <w:r w:rsidR="002F5A30">
        <w:rPr>
          <w:rFonts w:cs="Arial"/>
          <w:sz w:val="32"/>
          <w:szCs w:val="32"/>
        </w:rPr>
        <w:t>3</w:t>
      </w:r>
      <w:r w:rsidR="00770504" w:rsidRPr="00A67EA2">
        <w:rPr>
          <w:rFonts w:cs="Arial"/>
          <w:sz w:val="32"/>
          <w:szCs w:val="32"/>
        </w:rPr>
        <w:t>0 pm to 3:</w:t>
      </w:r>
      <w:r w:rsidR="002F5A30">
        <w:rPr>
          <w:rFonts w:cs="Arial"/>
          <w:sz w:val="32"/>
          <w:szCs w:val="32"/>
        </w:rPr>
        <w:t>3</w:t>
      </w:r>
      <w:r w:rsidR="00770504" w:rsidRPr="00A67EA2">
        <w:rPr>
          <w:rFonts w:cs="Arial"/>
          <w:sz w:val="32"/>
          <w:szCs w:val="32"/>
        </w:rPr>
        <w:t xml:space="preserve">0 pm </w:t>
      </w:r>
      <w:r w:rsidR="00770504">
        <w:rPr>
          <w:rFonts w:cs="Arial"/>
          <w:sz w:val="32"/>
          <w:szCs w:val="32"/>
        </w:rPr>
        <w:br/>
      </w:r>
      <w:r w:rsidR="00896D3B">
        <w:rPr>
          <w:rFonts w:cs="Arial"/>
          <w:sz w:val="32"/>
          <w:szCs w:val="32"/>
        </w:rPr>
        <w:t>Zoom Meeting</w:t>
      </w:r>
    </w:p>
    <w:p w14:paraId="663D5721" w14:textId="3E2146B0" w:rsidR="00770504" w:rsidRPr="00A67EA2" w:rsidRDefault="00770504" w:rsidP="001D7FC6">
      <w:pPr>
        <w:spacing w:line="240" w:lineRule="auto"/>
        <w:jc w:val="center"/>
        <w:rPr>
          <w:rFonts w:cs="Arial"/>
        </w:rPr>
      </w:pPr>
      <w:r w:rsidRPr="00A67EA2">
        <w:rPr>
          <w:rFonts w:cs="Arial"/>
        </w:rPr>
        <w:t xml:space="preserve">                                                        </w:t>
      </w:r>
    </w:p>
    <w:p w14:paraId="5A446F5E" w14:textId="529834E8" w:rsidR="00770504" w:rsidRPr="00A67EA2" w:rsidRDefault="00770504" w:rsidP="00770504">
      <w:pPr>
        <w:pStyle w:val="ListParagraph"/>
        <w:numPr>
          <w:ilvl w:val="0"/>
          <w:numId w:val="5"/>
        </w:numPr>
        <w:rPr>
          <w:rFonts w:cs="Arial"/>
        </w:rPr>
      </w:pPr>
      <w:r w:rsidRPr="00A67EA2">
        <w:rPr>
          <w:rFonts w:cs="Arial"/>
        </w:rPr>
        <w:t>Call to Order</w:t>
      </w:r>
      <w:r w:rsidR="00F536EA">
        <w:rPr>
          <w:rFonts w:cs="Arial"/>
        </w:rPr>
        <w:t xml:space="preserve"> - 1:30</w:t>
      </w:r>
    </w:p>
    <w:p w14:paraId="3503EBF1" w14:textId="77777777" w:rsidR="009156C2" w:rsidRDefault="00770504" w:rsidP="00770504">
      <w:pPr>
        <w:pStyle w:val="ListParagraph"/>
        <w:numPr>
          <w:ilvl w:val="0"/>
          <w:numId w:val="5"/>
        </w:numPr>
        <w:spacing w:after="0"/>
        <w:rPr>
          <w:rFonts w:cs="Arial"/>
        </w:rPr>
      </w:pPr>
      <w:r w:rsidRPr="00A67EA2">
        <w:rPr>
          <w:rFonts w:cs="Arial"/>
        </w:rPr>
        <w:t>Roll Call</w:t>
      </w:r>
      <w:r w:rsidR="009156C2">
        <w:rPr>
          <w:rFonts w:cs="Arial"/>
        </w:rPr>
        <w:t xml:space="preserve"> – </w:t>
      </w:r>
    </w:p>
    <w:p w14:paraId="51C148EA" w14:textId="3D0A4172" w:rsidR="009156C2" w:rsidRPr="000561B2" w:rsidRDefault="009156C2" w:rsidP="000561B2">
      <w:pPr>
        <w:pStyle w:val="ListParagraph"/>
        <w:numPr>
          <w:ilvl w:val="2"/>
          <w:numId w:val="5"/>
        </w:numPr>
        <w:spacing w:after="0"/>
        <w:rPr>
          <w:rFonts w:cs="Arial"/>
        </w:rPr>
      </w:pPr>
      <w:r w:rsidRPr="000561B2">
        <w:rPr>
          <w:rFonts w:cs="Arial"/>
          <w:b/>
          <w:bCs/>
        </w:rPr>
        <w:t>Here:</w:t>
      </w:r>
      <w:r w:rsidRPr="000561B2">
        <w:rPr>
          <w:rFonts w:cs="Arial"/>
        </w:rPr>
        <w:t xml:space="preserve"> Josh, Bobbie, Sabrina, Tracy, Kim, Shari, </w:t>
      </w:r>
      <w:proofErr w:type="gramStart"/>
      <w:r w:rsidRPr="000561B2">
        <w:rPr>
          <w:rFonts w:cs="Arial"/>
        </w:rPr>
        <w:t>Daw</w:t>
      </w:r>
      <w:r w:rsidR="00F608C7" w:rsidRPr="000561B2">
        <w:rPr>
          <w:rFonts w:cs="Arial"/>
        </w:rPr>
        <w:t>n</w:t>
      </w:r>
      <w:r w:rsidR="000561B2">
        <w:rPr>
          <w:rFonts w:cs="Arial"/>
        </w:rPr>
        <w:t>;</w:t>
      </w:r>
      <w:r w:rsidR="000561B2" w:rsidRPr="000561B2">
        <w:rPr>
          <w:rFonts w:cs="Arial"/>
        </w:rPr>
        <w:t xml:space="preserve"> </w:t>
      </w:r>
      <w:r w:rsidR="000561B2">
        <w:rPr>
          <w:rFonts w:cs="Arial"/>
        </w:rPr>
        <w:t xml:space="preserve"> </w:t>
      </w:r>
      <w:r w:rsidR="00F536EA" w:rsidRPr="000561B2">
        <w:rPr>
          <w:rFonts w:cs="Arial"/>
          <w:b/>
          <w:bCs/>
        </w:rPr>
        <w:t>Out</w:t>
      </w:r>
      <w:proofErr w:type="gramEnd"/>
      <w:r w:rsidR="00F536EA" w:rsidRPr="000561B2">
        <w:rPr>
          <w:rFonts w:cs="Arial"/>
          <w:b/>
          <w:bCs/>
        </w:rPr>
        <w:t>:</w:t>
      </w:r>
      <w:r w:rsidR="00F536EA" w:rsidRPr="000561B2">
        <w:rPr>
          <w:rFonts w:cs="Arial"/>
        </w:rPr>
        <w:t xml:space="preserve"> Chuck, Susan, Karla</w:t>
      </w:r>
      <w:r w:rsidR="000561B2">
        <w:rPr>
          <w:rFonts w:cs="Arial"/>
        </w:rPr>
        <w:t>;</w:t>
      </w:r>
      <w:r w:rsidR="000561B2" w:rsidRPr="000561B2">
        <w:rPr>
          <w:rFonts w:cs="Arial"/>
          <w:b/>
          <w:bCs/>
        </w:rPr>
        <w:t xml:space="preserve"> Guest:</w:t>
      </w:r>
      <w:r w:rsidR="000561B2" w:rsidRPr="000561B2">
        <w:rPr>
          <w:rFonts w:cs="Arial"/>
        </w:rPr>
        <w:t xml:space="preserve"> Ashley Barker Tolman</w:t>
      </w:r>
    </w:p>
    <w:p w14:paraId="2CFAF4DD" w14:textId="2AC067D3" w:rsidR="00770504" w:rsidRPr="00A67EA2" w:rsidRDefault="00770504" w:rsidP="00770504">
      <w:pPr>
        <w:pStyle w:val="ListParagraph"/>
        <w:numPr>
          <w:ilvl w:val="0"/>
          <w:numId w:val="5"/>
        </w:numPr>
        <w:spacing w:after="0"/>
        <w:rPr>
          <w:rFonts w:cs="Arial"/>
        </w:rPr>
      </w:pPr>
      <w:r w:rsidRPr="00A67EA2">
        <w:rPr>
          <w:rFonts w:cs="Arial"/>
        </w:rPr>
        <w:t>Approval of Minutes</w:t>
      </w:r>
      <w:r w:rsidR="00753E1C">
        <w:rPr>
          <w:rFonts w:cs="Arial"/>
        </w:rPr>
        <w:t xml:space="preserve"> – </w:t>
      </w:r>
      <w:r w:rsidR="002C2EED">
        <w:rPr>
          <w:rFonts w:cs="Arial"/>
        </w:rPr>
        <w:t>O</w:t>
      </w:r>
      <w:r w:rsidR="00753E1C">
        <w:rPr>
          <w:rFonts w:cs="Arial"/>
        </w:rPr>
        <w:t>n a Tracy/Shari motion to approve minutes</w:t>
      </w:r>
      <w:r w:rsidR="002C2EED">
        <w:rPr>
          <w:rFonts w:cs="Arial"/>
        </w:rPr>
        <w:t>, motion carried.</w:t>
      </w:r>
    </w:p>
    <w:p w14:paraId="329094DB" w14:textId="77777777" w:rsidR="00770504" w:rsidRPr="007468CE" w:rsidRDefault="00770504" w:rsidP="00770504">
      <w:pPr>
        <w:pStyle w:val="ListParagraph"/>
        <w:numPr>
          <w:ilvl w:val="0"/>
          <w:numId w:val="5"/>
        </w:numPr>
        <w:spacing w:after="0"/>
        <w:rPr>
          <w:rFonts w:cs="Arial"/>
        </w:rPr>
      </w:pPr>
      <w:r w:rsidRPr="007468CE">
        <w:rPr>
          <w:rFonts w:cs="Arial"/>
        </w:rPr>
        <w:t>WHC Reports</w:t>
      </w:r>
      <w:r>
        <w:rPr>
          <w:rFonts w:cs="Arial"/>
        </w:rPr>
        <w:t xml:space="preserve"> and Action</w:t>
      </w:r>
    </w:p>
    <w:p w14:paraId="22389CE2" w14:textId="77777777" w:rsidR="00483FF2" w:rsidRDefault="00483FF2" w:rsidP="00483FF2">
      <w:pPr>
        <w:pStyle w:val="ListParagraph"/>
        <w:numPr>
          <w:ilvl w:val="1"/>
          <w:numId w:val="5"/>
        </w:numPr>
        <w:spacing w:after="0"/>
        <w:rPr>
          <w:rFonts w:cs="Arial"/>
        </w:rPr>
      </w:pPr>
      <w:r>
        <w:rPr>
          <w:rFonts w:cs="Arial"/>
        </w:rPr>
        <w:t>NOFO Committee</w:t>
      </w:r>
    </w:p>
    <w:p w14:paraId="48D5E3B0" w14:textId="188C5A8C" w:rsidR="00765501" w:rsidRDefault="00737F1D" w:rsidP="00483FF2">
      <w:pPr>
        <w:pStyle w:val="ListParagraph"/>
        <w:numPr>
          <w:ilvl w:val="2"/>
          <w:numId w:val="5"/>
        </w:numPr>
        <w:spacing w:after="0"/>
        <w:rPr>
          <w:rFonts w:cs="Arial"/>
        </w:rPr>
      </w:pPr>
      <w:r w:rsidRPr="00F17A26">
        <w:rPr>
          <w:rFonts w:cs="Arial"/>
          <w:b/>
          <w:bCs/>
        </w:rPr>
        <w:t>Ashley TA Assistance</w:t>
      </w:r>
      <w:r w:rsidR="00B54BE6">
        <w:rPr>
          <w:rFonts w:cs="Arial"/>
        </w:rPr>
        <w:t xml:space="preserve"> – Ashley shared information about </w:t>
      </w:r>
      <w:r w:rsidR="00D13737">
        <w:rPr>
          <w:rFonts w:cs="Arial"/>
        </w:rPr>
        <w:t xml:space="preserve">herself and </w:t>
      </w:r>
      <w:r w:rsidR="00B54BE6">
        <w:rPr>
          <w:rFonts w:cs="Arial"/>
        </w:rPr>
        <w:t>the TA that can be made available</w:t>
      </w:r>
      <w:r w:rsidR="00D42DB9">
        <w:rPr>
          <w:rFonts w:cs="Arial"/>
        </w:rPr>
        <w:t xml:space="preserve">. </w:t>
      </w:r>
      <w:r w:rsidR="00D13737">
        <w:rPr>
          <w:rFonts w:cs="Arial"/>
        </w:rPr>
        <w:t xml:space="preserve">Region </w:t>
      </w:r>
      <w:r w:rsidR="007B5715">
        <w:rPr>
          <w:rFonts w:cs="Arial"/>
        </w:rPr>
        <w:t xml:space="preserve">Teams </w:t>
      </w:r>
      <w:r w:rsidR="00D13737">
        <w:rPr>
          <w:rFonts w:cs="Arial"/>
        </w:rPr>
        <w:t>TA through HUD</w:t>
      </w:r>
      <w:r w:rsidR="007B5715">
        <w:rPr>
          <w:rFonts w:cs="Arial"/>
        </w:rPr>
        <w:t xml:space="preserve"> (Region 7, 8 &amp; 10 all fall together). </w:t>
      </w:r>
      <w:r w:rsidR="00140444">
        <w:rPr>
          <w:rFonts w:cs="Arial"/>
        </w:rPr>
        <w:t xml:space="preserve">Can be intensive, but is generally </w:t>
      </w:r>
      <w:r w:rsidR="00D07B10">
        <w:rPr>
          <w:rFonts w:cs="Arial"/>
        </w:rPr>
        <w:t>light touch</w:t>
      </w:r>
      <w:r w:rsidR="00140444">
        <w:rPr>
          <w:rFonts w:cs="Arial"/>
        </w:rPr>
        <w:t xml:space="preserve"> such as supporting collaborative applicants, establishing governance </w:t>
      </w:r>
      <w:r w:rsidR="00E1122B">
        <w:rPr>
          <w:rFonts w:cs="Arial"/>
        </w:rPr>
        <w:t xml:space="preserve">structures, etc. </w:t>
      </w:r>
    </w:p>
    <w:p w14:paraId="0A9704D3" w14:textId="2434C841" w:rsidR="0050578A" w:rsidRDefault="00765501" w:rsidP="00765501">
      <w:pPr>
        <w:pStyle w:val="ListParagraph"/>
        <w:numPr>
          <w:ilvl w:val="3"/>
          <w:numId w:val="5"/>
        </w:numPr>
        <w:spacing w:after="0"/>
        <w:rPr>
          <w:rFonts w:cs="Arial"/>
        </w:rPr>
      </w:pPr>
      <w:r>
        <w:rPr>
          <w:rFonts w:cs="Arial"/>
        </w:rPr>
        <w:t>How long can TA last? It can last indefinitely, technically, a couple of hours per month is typical. Take each initiative, task by task.</w:t>
      </w:r>
      <w:r w:rsidR="00CE7737">
        <w:rPr>
          <w:rFonts w:cs="Arial"/>
        </w:rPr>
        <w:t xml:space="preserve"> They can also escalate which will allow for more TA time. </w:t>
      </w:r>
    </w:p>
    <w:p w14:paraId="6843A8EA" w14:textId="5AD1E155" w:rsidR="00CE7737" w:rsidRDefault="00CE7737" w:rsidP="00765501">
      <w:pPr>
        <w:pStyle w:val="ListParagraph"/>
        <w:numPr>
          <w:ilvl w:val="3"/>
          <w:numId w:val="5"/>
        </w:numPr>
        <w:spacing w:after="0"/>
        <w:rPr>
          <w:rFonts w:cs="Arial"/>
        </w:rPr>
      </w:pPr>
      <w:r>
        <w:rPr>
          <w:rFonts w:cs="Arial"/>
        </w:rPr>
        <w:t xml:space="preserve">For TA to be effective, there </w:t>
      </w:r>
      <w:r w:rsidR="00251B30">
        <w:rPr>
          <w:rFonts w:cs="Arial"/>
        </w:rPr>
        <w:t>must</w:t>
      </w:r>
      <w:r>
        <w:rPr>
          <w:rFonts w:cs="Arial"/>
        </w:rPr>
        <w:t xml:space="preserve"> be boots on the ground</w:t>
      </w:r>
      <w:r w:rsidR="00251B30">
        <w:rPr>
          <w:rFonts w:cs="Arial"/>
        </w:rPr>
        <w:t xml:space="preserve"> to get the work done. </w:t>
      </w:r>
    </w:p>
    <w:p w14:paraId="1A293044" w14:textId="585C5AB9" w:rsidR="00337020" w:rsidRDefault="00F17A26" w:rsidP="00765501">
      <w:pPr>
        <w:pStyle w:val="ListParagraph"/>
        <w:numPr>
          <w:ilvl w:val="3"/>
          <w:numId w:val="5"/>
        </w:numPr>
        <w:spacing w:after="0"/>
        <w:rPr>
          <w:rFonts w:cs="Arial"/>
        </w:rPr>
      </w:pPr>
      <w:r>
        <w:rPr>
          <w:rFonts w:cs="Arial"/>
        </w:rPr>
        <w:t>Josh provided an overview of where the WHC/COC currently stand.</w:t>
      </w:r>
      <w:r w:rsidR="009D1CFA">
        <w:rPr>
          <w:rFonts w:cs="Arial"/>
        </w:rPr>
        <w:t xml:space="preserve"> Ashley suggested that </w:t>
      </w:r>
      <w:r w:rsidR="00D40596">
        <w:rPr>
          <w:rFonts w:cs="Arial"/>
        </w:rPr>
        <w:t>we work on the governance document</w:t>
      </w:r>
      <w:r w:rsidR="002A76B5">
        <w:rPr>
          <w:rFonts w:cs="Arial"/>
        </w:rPr>
        <w:t>s</w:t>
      </w:r>
      <w:r w:rsidR="00466ABC">
        <w:rPr>
          <w:rFonts w:cs="Arial"/>
        </w:rPr>
        <w:t xml:space="preserve"> which may include the roles and responsibilities of the 4 core </w:t>
      </w:r>
      <w:r w:rsidR="006E0BBE">
        <w:rPr>
          <w:rFonts w:cs="Arial"/>
        </w:rPr>
        <w:t>groups (collaborative applicant, HMIS lead, COC, and WHC)</w:t>
      </w:r>
      <w:r w:rsidR="00D40596">
        <w:rPr>
          <w:rFonts w:cs="Arial"/>
        </w:rPr>
        <w:t>, establish how we want the boards structured (i.e. the same board for both, or two different boards)</w:t>
      </w:r>
      <w:r w:rsidR="0073453F">
        <w:rPr>
          <w:rFonts w:cs="Arial"/>
        </w:rPr>
        <w:t xml:space="preserve">, </w:t>
      </w:r>
      <w:r w:rsidR="006471B3">
        <w:rPr>
          <w:rFonts w:cs="Arial"/>
        </w:rPr>
        <w:t xml:space="preserve">consideration of regional COC groups, </w:t>
      </w:r>
      <w:r w:rsidR="0073453F">
        <w:rPr>
          <w:rFonts w:cs="Arial"/>
        </w:rPr>
        <w:t>membership structure and recruitment</w:t>
      </w:r>
      <w:r w:rsidR="00FC3102">
        <w:rPr>
          <w:rFonts w:cs="Arial"/>
        </w:rPr>
        <w:t xml:space="preserve">, having lived experience on boards, </w:t>
      </w:r>
      <w:r w:rsidR="00E719F2">
        <w:rPr>
          <w:rFonts w:cs="Arial"/>
        </w:rPr>
        <w:t>collaborative applicant</w:t>
      </w:r>
      <w:r w:rsidR="006B143E">
        <w:rPr>
          <w:rFonts w:cs="Arial"/>
        </w:rPr>
        <w:t xml:space="preserve"> (arms and legs of the organization</w:t>
      </w:r>
      <w:r w:rsidR="002A76B5">
        <w:rPr>
          <w:rFonts w:cs="Arial"/>
        </w:rPr>
        <w:t xml:space="preserve"> – has a person in charge of the COC), etc.</w:t>
      </w:r>
    </w:p>
    <w:p w14:paraId="02EF776A" w14:textId="35BF9F4E" w:rsidR="00251B30" w:rsidRDefault="00337020" w:rsidP="00765501">
      <w:pPr>
        <w:pStyle w:val="ListParagraph"/>
        <w:numPr>
          <w:ilvl w:val="3"/>
          <w:numId w:val="5"/>
        </w:numPr>
        <w:spacing w:after="0"/>
        <w:rPr>
          <w:rFonts w:cs="Arial"/>
        </w:rPr>
      </w:pPr>
      <w:r>
        <w:rPr>
          <w:rFonts w:cs="Arial"/>
        </w:rPr>
        <w:t xml:space="preserve">How do we engage with Ashley? If we have a sense of what kind of support we need, </w:t>
      </w:r>
      <w:r w:rsidR="004810B7">
        <w:rPr>
          <w:rFonts w:cs="Arial"/>
        </w:rPr>
        <w:t>we can submit to Ashley</w:t>
      </w:r>
      <w:r w:rsidR="003A2F9E">
        <w:rPr>
          <w:rFonts w:cs="Arial"/>
        </w:rPr>
        <w:t>,</w:t>
      </w:r>
      <w:r w:rsidR="004810B7">
        <w:rPr>
          <w:rFonts w:cs="Arial"/>
        </w:rPr>
        <w:t xml:space="preserve"> and </w:t>
      </w:r>
      <w:r w:rsidR="003A2F9E">
        <w:rPr>
          <w:rFonts w:cs="Arial"/>
        </w:rPr>
        <w:t>she</w:t>
      </w:r>
      <w:r w:rsidR="004810B7">
        <w:rPr>
          <w:rFonts w:cs="Arial"/>
        </w:rPr>
        <w:t xml:space="preserve"> can determine what level of support is needed. </w:t>
      </w:r>
      <w:r w:rsidR="003A2F9E">
        <w:rPr>
          <w:rFonts w:cs="Arial"/>
        </w:rPr>
        <w:t>Start with a conversation</w:t>
      </w:r>
      <w:r w:rsidR="002A76B5">
        <w:rPr>
          <w:rFonts w:cs="Arial"/>
        </w:rPr>
        <w:t xml:space="preserve"> </w:t>
      </w:r>
      <w:r w:rsidR="003A2F9E">
        <w:rPr>
          <w:rFonts w:cs="Arial"/>
        </w:rPr>
        <w:t>with her first</w:t>
      </w:r>
      <w:r w:rsidR="00FD5C86">
        <w:rPr>
          <w:rFonts w:cs="Arial"/>
        </w:rPr>
        <w:t xml:space="preserve"> to make the best determination of direction.</w:t>
      </w:r>
    </w:p>
    <w:p w14:paraId="41DC554C" w14:textId="3B72416D" w:rsidR="00D90BBE" w:rsidRDefault="00006647" w:rsidP="00765501">
      <w:pPr>
        <w:pStyle w:val="ListParagraph"/>
        <w:numPr>
          <w:ilvl w:val="3"/>
          <w:numId w:val="5"/>
        </w:numPr>
        <w:spacing w:after="0"/>
        <w:rPr>
          <w:rFonts w:cs="Arial"/>
        </w:rPr>
      </w:pPr>
      <w:r>
        <w:rPr>
          <w:rFonts w:cs="Arial"/>
        </w:rPr>
        <w:t>WHC will be the collaborative applicant</w:t>
      </w:r>
      <w:r w:rsidR="00672841">
        <w:rPr>
          <w:rFonts w:cs="Arial"/>
        </w:rPr>
        <w:t>,</w:t>
      </w:r>
      <w:r>
        <w:rPr>
          <w:rFonts w:cs="Arial"/>
        </w:rPr>
        <w:t xml:space="preserve"> </w:t>
      </w:r>
      <w:r w:rsidR="00D90BBE">
        <w:rPr>
          <w:rFonts w:cs="Arial"/>
        </w:rPr>
        <w:t xml:space="preserve">ICA will be the fiscal agent for the </w:t>
      </w:r>
      <w:r>
        <w:rPr>
          <w:rFonts w:cs="Arial"/>
        </w:rPr>
        <w:t>planning grant</w:t>
      </w:r>
      <w:r w:rsidR="00672841">
        <w:rPr>
          <w:rFonts w:cs="Arial"/>
        </w:rPr>
        <w:t>, ICA is also the HMIS list.</w:t>
      </w:r>
    </w:p>
    <w:p w14:paraId="51E35418" w14:textId="1D215A6C" w:rsidR="000C34E0" w:rsidRDefault="000C34E0" w:rsidP="00765501">
      <w:pPr>
        <w:pStyle w:val="ListParagraph"/>
        <w:numPr>
          <w:ilvl w:val="3"/>
          <w:numId w:val="5"/>
        </w:numPr>
        <w:spacing w:after="0"/>
        <w:rPr>
          <w:rFonts w:cs="Arial"/>
        </w:rPr>
      </w:pPr>
      <w:r>
        <w:rPr>
          <w:rFonts w:cs="Arial"/>
        </w:rPr>
        <w:t>We are in the “throws” of applying for 2 HUD competitive grants. Ashley can help with the execution of said grants.</w:t>
      </w:r>
    </w:p>
    <w:p w14:paraId="0BB2FA3C" w14:textId="77777777" w:rsidR="00D13D82" w:rsidRPr="00D13D82" w:rsidRDefault="00483FF2" w:rsidP="00D13D82">
      <w:pPr>
        <w:pStyle w:val="ListParagraph"/>
        <w:numPr>
          <w:ilvl w:val="2"/>
          <w:numId w:val="5"/>
        </w:numPr>
        <w:spacing w:after="0"/>
        <w:rPr>
          <w:rFonts w:cs="Arial"/>
        </w:rPr>
      </w:pPr>
      <w:r>
        <w:rPr>
          <w:rFonts w:cs="Arial"/>
        </w:rPr>
        <w:t>Match Letter</w:t>
      </w:r>
      <w:r w:rsidR="00737F1D">
        <w:rPr>
          <w:rFonts w:cs="Arial"/>
        </w:rPr>
        <w:t xml:space="preserve"> </w:t>
      </w:r>
      <w:r w:rsidR="00AB451B">
        <w:rPr>
          <w:rFonts w:cs="Arial"/>
        </w:rPr>
        <w:t>–</w:t>
      </w:r>
      <w:r w:rsidR="00737F1D">
        <w:rPr>
          <w:rFonts w:cs="Arial"/>
        </w:rPr>
        <w:t xml:space="preserve"> </w:t>
      </w:r>
      <w:r w:rsidR="00737F1D" w:rsidRPr="00AB451B">
        <w:rPr>
          <w:rFonts w:cs="Arial"/>
          <w:b/>
          <w:bCs/>
        </w:rPr>
        <w:t>Completed</w:t>
      </w:r>
      <w:r w:rsidR="00AB451B" w:rsidRPr="00AB451B">
        <w:rPr>
          <w:rFonts w:cs="Arial"/>
          <w:b/>
          <w:bCs/>
        </w:rPr>
        <w:t xml:space="preserve"> </w:t>
      </w:r>
      <w:r w:rsidR="00AB451B">
        <w:rPr>
          <w:rFonts w:cs="Arial"/>
          <w:b/>
          <w:bCs/>
        </w:rPr>
        <w:t>and submitted</w:t>
      </w:r>
    </w:p>
    <w:p w14:paraId="47CFACCD" w14:textId="0D337F9A" w:rsidR="00483FF2" w:rsidRPr="00D13D82" w:rsidRDefault="00483FF2" w:rsidP="00D13D82">
      <w:pPr>
        <w:pStyle w:val="ListParagraph"/>
        <w:numPr>
          <w:ilvl w:val="2"/>
          <w:numId w:val="5"/>
        </w:numPr>
        <w:spacing w:after="0"/>
        <w:rPr>
          <w:rFonts w:cs="Arial"/>
        </w:rPr>
      </w:pPr>
      <w:r w:rsidRPr="000561B2">
        <w:rPr>
          <w:rFonts w:cs="Arial"/>
          <w:b/>
          <w:bCs/>
        </w:rPr>
        <w:lastRenderedPageBreak/>
        <w:t>E-Snaps Registration</w:t>
      </w:r>
      <w:r w:rsidR="00D13D82" w:rsidRPr="000561B2">
        <w:rPr>
          <w:rFonts w:cs="Arial"/>
          <w:b/>
          <w:bCs/>
        </w:rPr>
        <w:t xml:space="preserve"> </w:t>
      </w:r>
      <w:r w:rsidRPr="000561B2">
        <w:rPr>
          <w:rFonts w:cs="Arial"/>
          <w:b/>
          <w:bCs/>
        </w:rPr>
        <w:t>Contact Information</w:t>
      </w:r>
      <w:r w:rsidR="00AB451B" w:rsidRPr="000561B2">
        <w:rPr>
          <w:rFonts w:cs="Arial"/>
          <w:b/>
          <w:bCs/>
        </w:rPr>
        <w:t>:</w:t>
      </w:r>
      <w:r w:rsidR="00AB451B" w:rsidRPr="00D13D82">
        <w:rPr>
          <w:rFonts w:cs="Arial"/>
        </w:rPr>
        <w:t xml:space="preserve"> Karla and Susan are the only two </w:t>
      </w:r>
      <w:r w:rsidR="00F562E8" w:rsidRPr="00D13D82">
        <w:rPr>
          <w:rFonts w:cs="Arial"/>
        </w:rPr>
        <w:t>registered on E-Snaps. Josh would like to see duplication of access.</w:t>
      </w:r>
      <w:r w:rsidR="00D13D82" w:rsidRPr="00D13D82">
        <w:rPr>
          <w:rFonts w:cs="Arial"/>
        </w:rPr>
        <w:t xml:space="preserve"> He will continue to work on gaining access. </w:t>
      </w:r>
    </w:p>
    <w:p w14:paraId="376BC4BD" w14:textId="269A46B5" w:rsidR="00EB42C7" w:rsidRDefault="00483FF2" w:rsidP="005A00D4">
      <w:pPr>
        <w:pStyle w:val="ListParagraph"/>
        <w:numPr>
          <w:ilvl w:val="2"/>
          <w:numId w:val="5"/>
        </w:numPr>
        <w:spacing w:after="0"/>
        <w:rPr>
          <w:rFonts w:cs="Arial"/>
        </w:rPr>
      </w:pPr>
      <w:r w:rsidRPr="000561B2">
        <w:rPr>
          <w:rFonts w:cs="Arial"/>
          <w:b/>
          <w:bCs/>
        </w:rPr>
        <w:t>NOFO Plan</w:t>
      </w:r>
      <w:r w:rsidR="00557931">
        <w:rPr>
          <w:rFonts w:cs="Arial"/>
        </w:rPr>
        <w:t xml:space="preserve"> – Due September 30</w:t>
      </w:r>
      <w:r w:rsidR="003D7B23">
        <w:rPr>
          <w:rFonts w:cs="Arial"/>
        </w:rPr>
        <w:t>. Committee</w:t>
      </w:r>
      <w:r w:rsidR="00EB42C7">
        <w:rPr>
          <w:rFonts w:cs="Arial"/>
        </w:rPr>
        <w:t>/grant writing</w:t>
      </w:r>
      <w:r w:rsidR="003D7B23">
        <w:rPr>
          <w:rFonts w:cs="Arial"/>
        </w:rPr>
        <w:t xml:space="preserve"> is being led by Susan</w:t>
      </w:r>
      <w:r w:rsidR="00635A97">
        <w:rPr>
          <w:rFonts w:cs="Arial"/>
        </w:rPr>
        <w:t>.</w:t>
      </w:r>
      <w:r w:rsidR="00D13D82">
        <w:rPr>
          <w:rFonts w:cs="Arial"/>
        </w:rPr>
        <w:t xml:space="preserve"> </w:t>
      </w:r>
    </w:p>
    <w:p w14:paraId="62EC6702" w14:textId="54D2D615" w:rsidR="00483FF2" w:rsidRDefault="00D13D82" w:rsidP="001F6E08">
      <w:pPr>
        <w:pStyle w:val="ListParagraph"/>
        <w:numPr>
          <w:ilvl w:val="0"/>
          <w:numId w:val="6"/>
        </w:numPr>
        <w:spacing w:after="0"/>
        <w:rPr>
          <w:rFonts w:cs="Arial"/>
        </w:rPr>
      </w:pPr>
      <w:r>
        <w:rPr>
          <w:rFonts w:cs="Arial"/>
        </w:rPr>
        <w:t>Bobbie</w:t>
      </w:r>
      <w:r w:rsidR="00440A96">
        <w:rPr>
          <w:rFonts w:cs="Arial"/>
        </w:rPr>
        <w:t xml:space="preserve"> talked about the bonus funding</w:t>
      </w:r>
      <w:r w:rsidR="0025698E">
        <w:rPr>
          <w:rFonts w:cs="Arial"/>
        </w:rPr>
        <w:t xml:space="preserve"> and Tier 1 funding. She indicated Tier 1 is only paying 95%</w:t>
      </w:r>
      <w:r w:rsidR="00440A96">
        <w:rPr>
          <w:rFonts w:cs="Arial"/>
        </w:rPr>
        <w:t xml:space="preserve">; </w:t>
      </w:r>
      <w:r w:rsidR="00CD2588">
        <w:rPr>
          <w:rFonts w:cs="Arial"/>
        </w:rPr>
        <w:t xml:space="preserve">If Tier 1 is only paying which renewal </w:t>
      </w:r>
      <w:r w:rsidR="009B63B9">
        <w:rPr>
          <w:rFonts w:cs="Arial"/>
        </w:rPr>
        <w:t xml:space="preserve">grant </w:t>
      </w:r>
      <w:r w:rsidR="00200AF5">
        <w:rPr>
          <w:rFonts w:cs="Arial"/>
        </w:rPr>
        <w:t>will take the cut</w:t>
      </w:r>
      <w:r w:rsidR="009B63B9">
        <w:rPr>
          <w:rFonts w:cs="Arial"/>
        </w:rPr>
        <w:t xml:space="preserve"> </w:t>
      </w:r>
      <w:r w:rsidR="00200AF5">
        <w:rPr>
          <w:rFonts w:cs="Arial"/>
        </w:rPr>
        <w:t>(CCS, CAPNC, Coordinated Entry Grant)</w:t>
      </w:r>
      <w:r w:rsidR="009B63B9">
        <w:rPr>
          <w:rFonts w:cs="Arial"/>
        </w:rPr>
        <w:t xml:space="preserve"> or will all three</w:t>
      </w:r>
      <w:r w:rsidR="00200AF5">
        <w:rPr>
          <w:rFonts w:cs="Arial"/>
        </w:rPr>
        <w:t xml:space="preserve">? </w:t>
      </w:r>
      <w:r w:rsidR="00990387">
        <w:rPr>
          <w:rFonts w:cs="Arial"/>
        </w:rPr>
        <w:t xml:space="preserve">There is a policy to score HMIS in Tier 1 always, but because we haven’t </w:t>
      </w:r>
      <w:r w:rsidR="009D2706">
        <w:rPr>
          <w:rFonts w:cs="Arial"/>
        </w:rPr>
        <w:t>s</w:t>
      </w:r>
      <w:r w:rsidR="000F7A23">
        <w:rPr>
          <w:rFonts w:cs="Arial"/>
        </w:rPr>
        <w:t xml:space="preserve">cored high enough, we haven’t been eligible for bonus funding. </w:t>
      </w:r>
      <w:r w:rsidR="00221098">
        <w:rPr>
          <w:rFonts w:cs="Arial"/>
        </w:rPr>
        <w:t xml:space="preserve">Currently we are using ESG funding to pay for HMIS. </w:t>
      </w:r>
      <w:r w:rsidR="0011269F">
        <w:rPr>
          <w:rFonts w:cs="Arial"/>
        </w:rPr>
        <w:t>We can use ESG</w:t>
      </w:r>
      <w:r w:rsidR="00D905BB">
        <w:rPr>
          <w:rFonts w:cs="Arial"/>
        </w:rPr>
        <w:t xml:space="preserve"> for 2023</w:t>
      </w:r>
      <w:r w:rsidR="00221098">
        <w:rPr>
          <w:rFonts w:cs="Arial"/>
        </w:rPr>
        <w:t xml:space="preserve"> as well. But we really get serious about the scores on the application in order to get </w:t>
      </w:r>
      <w:r w:rsidR="008943C6">
        <w:rPr>
          <w:rFonts w:cs="Arial"/>
        </w:rPr>
        <w:t xml:space="preserve">a good score to cover HMIS. We should still apply for Bonus Funds, but we won’t get it if we don’t score high enough, we won’t receive the funds. Once we </w:t>
      </w:r>
      <w:r w:rsidR="00213BEF">
        <w:rPr>
          <w:rFonts w:cs="Arial"/>
        </w:rPr>
        <w:t xml:space="preserve">get the bonus funds, we will need to reinstate the policy to have the HMIS in Tier 1. Eventually we can get back to be fully funded </w:t>
      </w:r>
      <w:r w:rsidR="00F60078">
        <w:rPr>
          <w:rFonts w:cs="Arial"/>
        </w:rPr>
        <w:t>for the HMIS if we score high.</w:t>
      </w:r>
      <w:r w:rsidR="00C8666D">
        <w:rPr>
          <w:rFonts w:cs="Arial"/>
        </w:rPr>
        <w:t xml:space="preserve"> Alternatively, we can find private funding for HMIS.</w:t>
      </w:r>
    </w:p>
    <w:p w14:paraId="4EE7C85A" w14:textId="7E01326E" w:rsidR="00E85168" w:rsidRPr="00E85168" w:rsidRDefault="001F6E08" w:rsidP="001F6E08">
      <w:pPr>
        <w:pStyle w:val="ListParagraph"/>
        <w:numPr>
          <w:ilvl w:val="0"/>
          <w:numId w:val="6"/>
        </w:numPr>
        <w:spacing w:after="0"/>
        <w:rPr>
          <w:rFonts w:cs="Arial"/>
        </w:rPr>
      </w:pPr>
      <w:r>
        <w:rPr>
          <w:rFonts w:cs="Arial"/>
        </w:rPr>
        <w:t>A</w:t>
      </w:r>
      <w:r w:rsidR="00E85168" w:rsidRPr="00E85168">
        <w:rPr>
          <w:rFonts w:cs="Arial"/>
        </w:rPr>
        <w:t xml:space="preserve">nnual HMIS budget is $135,000. This covers all of the state of Wyoming for reporting time, Bobbie’s time (85%), parts of the license fees for the agencies (83 agencies currently can go up to 94) (Each agency is paying $250 per user licenses; total license fee is $650) using HMIS, the difference in licensing fees is going to WellSky ($32,000). </w:t>
      </w:r>
    </w:p>
    <w:p w14:paraId="544C6EE4" w14:textId="1A3ECE29" w:rsidR="00E85168" w:rsidRDefault="007C705E" w:rsidP="001F6E08">
      <w:pPr>
        <w:pStyle w:val="ListParagraph"/>
        <w:numPr>
          <w:ilvl w:val="0"/>
          <w:numId w:val="6"/>
        </w:numPr>
        <w:spacing w:after="0"/>
        <w:rPr>
          <w:rFonts w:cs="Arial"/>
        </w:rPr>
      </w:pPr>
      <w:r>
        <w:rPr>
          <w:rFonts w:cs="Arial"/>
        </w:rPr>
        <w:t xml:space="preserve">Bobbie </w:t>
      </w:r>
      <w:r w:rsidR="00D46310">
        <w:rPr>
          <w:rFonts w:cs="Arial"/>
        </w:rPr>
        <w:t xml:space="preserve">recommended that we suspend the policy to add the HMIS funding to Tier 1 for this </w:t>
      </w:r>
      <w:r w:rsidR="00A3520D">
        <w:rPr>
          <w:rFonts w:cs="Arial"/>
        </w:rPr>
        <w:t>NOFO funding application</w:t>
      </w:r>
      <w:r w:rsidR="008C29AD">
        <w:rPr>
          <w:rFonts w:cs="Arial"/>
        </w:rPr>
        <w:t xml:space="preserve"> FY22</w:t>
      </w:r>
      <w:r w:rsidR="00A3520D">
        <w:rPr>
          <w:rFonts w:cs="Arial"/>
        </w:rPr>
        <w:t xml:space="preserve">. Sabrina moved to </w:t>
      </w:r>
      <w:r w:rsidR="000779CA">
        <w:rPr>
          <w:rFonts w:cs="Arial"/>
        </w:rPr>
        <w:t xml:space="preserve">suspend the policy. Shari seconded the motion. </w:t>
      </w:r>
      <w:r w:rsidR="008C29AD">
        <w:rPr>
          <w:rFonts w:cs="Arial"/>
        </w:rPr>
        <w:t xml:space="preserve">Discussion: </w:t>
      </w:r>
      <w:r w:rsidR="000779CA">
        <w:rPr>
          <w:rFonts w:cs="Arial"/>
        </w:rPr>
        <w:t>Shari asked that we apply for the Bonus fund</w:t>
      </w:r>
      <w:r w:rsidR="00DD2AEC">
        <w:rPr>
          <w:rFonts w:cs="Arial"/>
        </w:rPr>
        <w:t>. Sandy will write the application for the Bonus funding</w:t>
      </w:r>
      <w:r w:rsidR="003A4DC4">
        <w:rPr>
          <w:rFonts w:cs="Arial"/>
        </w:rPr>
        <w:t>.</w:t>
      </w:r>
      <w:r w:rsidR="008C29AD">
        <w:rPr>
          <w:rFonts w:cs="Arial"/>
        </w:rPr>
        <w:t xml:space="preserve"> </w:t>
      </w:r>
      <w:r w:rsidR="00C708E4">
        <w:rPr>
          <w:rFonts w:cs="Arial"/>
        </w:rPr>
        <w:t>Motion carried. Bobbie and Tracy recused themselves due to conflicts of interest.</w:t>
      </w:r>
    </w:p>
    <w:p w14:paraId="26EB4E33" w14:textId="015512EE" w:rsidR="00E85168" w:rsidRDefault="00E85168" w:rsidP="001F6E08">
      <w:pPr>
        <w:pStyle w:val="ListParagraph"/>
        <w:numPr>
          <w:ilvl w:val="0"/>
          <w:numId w:val="6"/>
        </w:numPr>
        <w:spacing w:after="0"/>
        <w:rPr>
          <w:rFonts w:cs="Arial"/>
        </w:rPr>
      </w:pPr>
      <w:r>
        <w:rPr>
          <w:rFonts w:cs="Arial"/>
        </w:rPr>
        <w:t xml:space="preserve">Waiting for Susan to return </w:t>
      </w:r>
      <w:r w:rsidR="00D312BC">
        <w:rPr>
          <w:rFonts w:cs="Arial"/>
        </w:rPr>
        <w:t xml:space="preserve">to provide an update on the progress of the application. Sandy has offered training in E-Snaps. </w:t>
      </w:r>
      <w:r w:rsidR="00E071C0">
        <w:rPr>
          <w:rFonts w:cs="Arial"/>
        </w:rPr>
        <w:t xml:space="preserve">Is there a local competition happening? </w:t>
      </w:r>
      <w:r w:rsidR="006C4483">
        <w:rPr>
          <w:rFonts w:cs="Arial"/>
        </w:rPr>
        <w:t>The applications for the local competition are due August 30. An</w:t>
      </w:r>
      <w:r w:rsidR="00E071C0">
        <w:rPr>
          <w:rFonts w:cs="Arial"/>
        </w:rPr>
        <w:t xml:space="preserve"> update needed immediately. Susan will need more help that just herself. </w:t>
      </w:r>
      <w:r w:rsidR="00EB40AB">
        <w:rPr>
          <w:rFonts w:cs="Arial"/>
        </w:rPr>
        <w:t>Sandy wi</w:t>
      </w:r>
      <w:r w:rsidR="00812D9E">
        <w:rPr>
          <w:rFonts w:cs="Arial"/>
        </w:rPr>
        <w:t xml:space="preserve">ll be happy to meet with Susan to go over all the to-dos. </w:t>
      </w:r>
    </w:p>
    <w:p w14:paraId="776D595B" w14:textId="1347072F" w:rsidR="00737F1D" w:rsidRDefault="000A1AFA" w:rsidP="00E85168">
      <w:pPr>
        <w:pStyle w:val="ListParagraph"/>
        <w:numPr>
          <w:ilvl w:val="2"/>
          <w:numId w:val="5"/>
        </w:numPr>
        <w:spacing w:after="0"/>
        <w:rPr>
          <w:rFonts w:cs="Arial"/>
        </w:rPr>
      </w:pPr>
      <w:r w:rsidRPr="00E85168">
        <w:rPr>
          <w:rFonts w:cs="Arial"/>
        </w:rPr>
        <w:t>Rural/Planning</w:t>
      </w:r>
      <w:r w:rsidR="00557931" w:rsidRPr="00E85168">
        <w:rPr>
          <w:rFonts w:cs="Arial"/>
        </w:rPr>
        <w:t xml:space="preserve"> – Due October 20</w:t>
      </w:r>
    </w:p>
    <w:p w14:paraId="2E114841" w14:textId="77777777" w:rsidR="00737F1D" w:rsidRPr="00A67EA2" w:rsidRDefault="00737F1D" w:rsidP="00737F1D">
      <w:pPr>
        <w:pStyle w:val="ListParagraph"/>
        <w:numPr>
          <w:ilvl w:val="1"/>
          <w:numId w:val="5"/>
        </w:numPr>
        <w:spacing w:after="0"/>
        <w:rPr>
          <w:rFonts w:cs="Arial"/>
        </w:rPr>
      </w:pPr>
      <w:r w:rsidRPr="00A67EA2">
        <w:rPr>
          <w:rFonts w:cs="Arial"/>
        </w:rPr>
        <w:t>Finance Committee</w:t>
      </w:r>
    </w:p>
    <w:p w14:paraId="680DBE8D" w14:textId="12347E38" w:rsidR="00737F1D" w:rsidRDefault="00737F1D" w:rsidP="00737F1D">
      <w:pPr>
        <w:pStyle w:val="ListParagraph"/>
        <w:numPr>
          <w:ilvl w:val="2"/>
          <w:numId w:val="5"/>
        </w:numPr>
        <w:spacing w:after="0"/>
        <w:rPr>
          <w:rFonts w:cs="Arial"/>
        </w:rPr>
      </w:pPr>
      <w:r w:rsidRPr="007468CE">
        <w:rPr>
          <w:rFonts w:cs="Arial"/>
        </w:rPr>
        <w:t>Financial Reports – Requires Action</w:t>
      </w:r>
      <w:r w:rsidR="00A20B6A">
        <w:rPr>
          <w:rFonts w:cs="Arial"/>
        </w:rPr>
        <w:t xml:space="preserve"> – Sabrina presented </w:t>
      </w:r>
      <w:r w:rsidR="00F97047">
        <w:rPr>
          <w:rFonts w:cs="Arial"/>
        </w:rPr>
        <w:t xml:space="preserve">the August financial report. The ending balance of the checking account as of 8/30/22 was $19,333.48. </w:t>
      </w:r>
    </w:p>
    <w:p w14:paraId="7880CDFB" w14:textId="71E00B0E" w:rsidR="0056381A" w:rsidRPr="007468CE" w:rsidRDefault="003101D6" w:rsidP="0056381A">
      <w:pPr>
        <w:pStyle w:val="ListParagraph"/>
        <w:numPr>
          <w:ilvl w:val="2"/>
          <w:numId w:val="5"/>
        </w:numPr>
        <w:spacing w:after="0"/>
        <w:rPr>
          <w:rFonts w:cs="Arial"/>
        </w:rPr>
      </w:pPr>
      <w:r>
        <w:rPr>
          <w:rFonts w:cs="Arial"/>
        </w:rPr>
        <w:lastRenderedPageBreak/>
        <w:t>Sabrina reported on the situation with moving the checking account</w:t>
      </w:r>
      <w:r w:rsidR="00203A1E">
        <w:rPr>
          <w:rFonts w:cs="Arial"/>
        </w:rPr>
        <w:t xml:space="preserve">. Sabrina asked if we </w:t>
      </w:r>
      <w:r w:rsidR="00530342">
        <w:rPr>
          <w:rFonts w:cs="Arial"/>
        </w:rPr>
        <w:t>could</w:t>
      </w:r>
      <w:r w:rsidR="00203A1E">
        <w:rPr>
          <w:rFonts w:cs="Arial"/>
        </w:rPr>
        <w:t xml:space="preserve"> stay with First Interstate Bank</w:t>
      </w:r>
      <w:r w:rsidR="00530342">
        <w:rPr>
          <w:rFonts w:cs="Arial"/>
        </w:rPr>
        <w:t xml:space="preserve">. US Bank is proving to be very difficult to work with. We will need to approve a new resolution. </w:t>
      </w:r>
      <w:r w:rsidR="00396F54">
        <w:rPr>
          <w:rFonts w:cs="Arial"/>
        </w:rPr>
        <w:t>The most important issue that we face with First Interstate Bank is the merging of personal and business accounts</w:t>
      </w:r>
      <w:r w:rsidR="00C309F0">
        <w:rPr>
          <w:rFonts w:cs="Arial"/>
        </w:rPr>
        <w:t>. We need to establish a password</w:t>
      </w:r>
      <w:r w:rsidR="0056381A">
        <w:rPr>
          <w:rFonts w:cs="Arial"/>
        </w:rPr>
        <w:t xml:space="preserve"> specific to the business account.</w:t>
      </w:r>
      <w:r w:rsidR="0056381A" w:rsidRPr="0056381A">
        <w:rPr>
          <w:rFonts w:cs="Arial"/>
        </w:rPr>
        <w:t xml:space="preserve"> </w:t>
      </w:r>
      <w:r w:rsidR="0056381A">
        <w:rPr>
          <w:rFonts w:cs="Arial"/>
        </w:rPr>
        <w:t>Tracy moves to accept financials. Shari seconded. Motion carried.</w:t>
      </w:r>
    </w:p>
    <w:p w14:paraId="03882E83" w14:textId="656A0D72" w:rsidR="00C309F0" w:rsidRPr="0056381A" w:rsidRDefault="00C309F0" w:rsidP="00737F1D">
      <w:pPr>
        <w:pStyle w:val="ListParagraph"/>
        <w:numPr>
          <w:ilvl w:val="2"/>
          <w:numId w:val="5"/>
        </w:numPr>
        <w:spacing w:after="0"/>
        <w:rPr>
          <w:rFonts w:cs="Arial"/>
        </w:rPr>
      </w:pPr>
      <w:r w:rsidRPr="0056381A">
        <w:rPr>
          <w:rFonts w:cs="Arial"/>
        </w:rPr>
        <w:t xml:space="preserve"> Bobbie</w:t>
      </w:r>
      <w:r w:rsidR="0048348D" w:rsidRPr="0056381A">
        <w:rPr>
          <w:rFonts w:cs="Arial"/>
        </w:rPr>
        <w:t xml:space="preserve"> moves to r</w:t>
      </w:r>
      <w:r w:rsidRPr="0056381A">
        <w:rPr>
          <w:rFonts w:cs="Arial"/>
        </w:rPr>
        <w:t xml:space="preserve">escind the previous motion of moving the checking account from </w:t>
      </w:r>
      <w:r w:rsidR="0048348D" w:rsidRPr="0056381A">
        <w:rPr>
          <w:rFonts w:cs="Arial"/>
        </w:rPr>
        <w:t xml:space="preserve">First Interstate Bank to </w:t>
      </w:r>
      <w:r w:rsidRPr="0056381A">
        <w:rPr>
          <w:rFonts w:cs="Arial"/>
        </w:rPr>
        <w:t>US Bank</w:t>
      </w:r>
      <w:r w:rsidR="004556A4" w:rsidRPr="0056381A">
        <w:rPr>
          <w:rFonts w:cs="Arial"/>
        </w:rPr>
        <w:t xml:space="preserve"> and keep the account</w:t>
      </w:r>
      <w:r w:rsidR="000064BC" w:rsidRPr="0056381A">
        <w:rPr>
          <w:rFonts w:cs="Arial"/>
        </w:rPr>
        <w:t xml:space="preserve"> with First Interstate. Tracy seconded. Motion carried. </w:t>
      </w:r>
    </w:p>
    <w:p w14:paraId="7254185D" w14:textId="0BA7A6DA" w:rsidR="00737F1D" w:rsidRDefault="00737F1D" w:rsidP="00737F1D">
      <w:pPr>
        <w:pStyle w:val="ListParagraph"/>
        <w:numPr>
          <w:ilvl w:val="2"/>
          <w:numId w:val="5"/>
        </w:numPr>
        <w:spacing w:after="0"/>
        <w:rPr>
          <w:rFonts w:cs="Arial"/>
        </w:rPr>
      </w:pPr>
      <w:r>
        <w:rPr>
          <w:rFonts w:cs="Arial"/>
        </w:rPr>
        <w:t>(OLD) Planning Grant Review</w:t>
      </w:r>
      <w:r w:rsidR="0056381A">
        <w:rPr>
          <w:rFonts w:cs="Arial"/>
        </w:rPr>
        <w:t xml:space="preserve"> – we need to find out what we are spending the balance on or will we be sending money back. </w:t>
      </w:r>
    </w:p>
    <w:p w14:paraId="1F378C44" w14:textId="7DCA61C1" w:rsidR="00737F1D" w:rsidRPr="007468CE" w:rsidRDefault="00737F1D" w:rsidP="00737F1D">
      <w:pPr>
        <w:pStyle w:val="ListParagraph"/>
        <w:numPr>
          <w:ilvl w:val="2"/>
          <w:numId w:val="5"/>
        </w:numPr>
        <w:spacing w:after="0"/>
        <w:rPr>
          <w:rFonts w:cs="Arial"/>
        </w:rPr>
      </w:pPr>
      <w:r>
        <w:rPr>
          <w:rFonts w:cs="Arial"/>
        </w:rPr>
        <w:t>ICA Fiscal Agent Agreement</w:t>
      </w:r>
      <w:r>
        <w:rPr>
          <w:rFonts w:cs="Arial"/>
        </w:rPr>
        <w:tab/>
      </w:r>
      <w:r w:rsidR="0056381A">
        <w:rPr>
          <w:rFonts w:cs="Arial"/>
        </w:rPr>
        <w:t>-</w:t>
      </w:r>
      <w:r w:rsidR="00120D80">
        <w:rPr>
          <w:rFonts w:cs="Arial"/>
        </w:rPr>
        <w:t xml:space="preserve"> 10% or $3700 fee</w:t>
      </w:r>
    </w:p>
    <w:p w14:paraId="310CD682" w14:textId="2B489269" w:rsidR="00737F1D" w:rsidRDefault="00737F1D" w:rsidP="00737F1D">
      <w:pPr>
        <w:pStyle w:val="ListParagraph"/>
        <w:numPr>
          <w:ilvl w:val="1"/>
          <w:numId w:val="5"/>
        </w:numPr>
        <w:spacing w:after="0"/>
        <w:rPr>
          <w:rFonts w:cs="Arial"/>
        </w:rPr>
      </w:pPr>
      <w:r w:rsidRPr="00A67EA2">
        <w:rPr>
          <w:rFonts w:cs="Arial"/>
        </w:rPr>
        <w:t>Point in Time Committee</w:t>
      </w:r>
      <w:r w:rsidR="00120D80">
        <w:rPr>
          <w:rFonts w:cs="Arial"/>
        </w:rPr>
        <w:t xml:space="preserve"> – doesn’t exist. Need to find members soon! </w:t>
      </w:r>
    </w:p>
    <w:p w14:paraId="24B052F7" w14:textId="77777777" w:rsidR="0071630D" w:rsidRDefault="00737F1D" w:rsidP="00737F1D">
      <w:pPr>
        <w:pStyle w:val="ListParagraph"/>
        <w:numPr>
          <w:ilvl w:val="2"/>
          <w:numId w:val="5"/>
        </w:numPr>
        <w:spacing w:after="0"/>
        <w:rPr>
          <w:rFonts w:cs="Arial"/>
        </w:rPr>
      </w:pPr>
      <w:r>
        <w:rPr>
          <w:rFonts w:cs="Arial"/>
        </w:rPr>
        <w:t>Membership Recruits</w:t>
      </w:r>
      <w:r w:rsidR="00120D80">
        <w:rPr>
          <w:rFonts w:cs="Arial"/>
        </w:rPr>
        <w:t xml:space="preserve"> – looking for someone from outside to lead the effort. Organizing the unsheltered count which means managing </w:t>
      </w:r>
      <w:r w:rsidR="00B26817">
        <w:rPr>
          <w:rFonts w:cs="Arial"/>
        </w:rPr>
        <w:t>volunteers</w:t>
      </w:r>
      <w:r w:rsidR="007610F4">
        <w:rPr>
          <w:rFonts w:cs="Arial"/>
        </w:rPr>
        <w:t xml:space="preserve"> and much more.</w:t>
      </w:r>
      <w:r w:rsidR="00962994">
        <w:rPr>
          <w:rFonts w:cs="Arial"/>
        </w:rPr>
        <w:t xml:space="preserve"> Would it be possible for Karla for her to manage for one more year? She has all the contacts. </w:t>
      </w:r>
      <w:r w:rsidR="00E30D76">
        <w:rPr>
          <w:rFonts w:cs="Arial"/>
        </w:rPr>
        <w:t xml:space="preserve">Next year, let’s consider an </w:t>
      </w:r>
      <w:proofErr w:type="spellStart"/>
      <w:r w:rsidR="00E30D76">
        <w:rPr>
          <w:rFonts w:cs="Arial"/>
        </w:rPr>
        <w:t>Americorp</w:t>
      </w:r>
      <w:proofErr w:type="spellEnd"/>
      <w:r w:rsidR="00532F82">
        <w:rPr>
          <w:rFonts w:cs="Arial"/>
        </w:rPr>
        <w:t>. Or what about</w:t>
      </w:r>
      <w:r w:rsidR="00F33344">
        <w:rPr>
          <w:rFonts w:cs="Arial"/>
        </w:rPr>
        <w:t xml:space="preserve"> writing </w:t>
      </w:r>
      <w:proofErr w:type="gramStart"/>
      <w:r w:rsidR="00F33344">
        <w:rPr>
          <w:rFonts w:cs="Arial"/>
        </w:rPr>
        <w:t>a workforce services</w:t>
      </w:r>
      <w:proofErr w:type="gramEnd"/>
      <w:r w:rsidR="00532F82">
        <w:rPr>
          <w:rFonts w:cs="Arial"/>
        </w:rPr>
        <w:t xml:space="preserve"> grant to have someone write a manual</w:t>
      </w:r>
      <w:r w:rsidR="00163FDA">
        <w:rPr>
          <w:rFonts w:cs="Arial"/>
        </w:rPr>
        <w:t xml:space="preserve"> by shadowing Karla</w:t>
      </w:r>
      <w:r w:rsidR="00EA6F26">
        <w:rPr>
          <w:rFonts w:cs="Arial"/>
        </w:rPr>
        <w:t xml:space="preserve">. </w:t>
      </w:r>
    </w:p>
    <w:p w14:paraId="429D77FF" w14:textId="5D599E9E" w:rsidR="00737F1D" w:rsidRPr="00402B20" w:rsidRDefault="00A918A3" w:rsidP="0071630D">
      <w:pPr>
        <w:pStyle w:val="ListParagraph"/>
        <w:numPr>
          <w:ilvl w:val="1"/>
          <w:numId w:val="5"/>
        </w:numPr>
        <w:spacing w:after="0"/>
        <w:rPr>
          <w:rFonts w:cs="Arial"/>
        </w:rPr>
      </w:pPr>
      <w:r>
        <w:rPr>
          <w:rFonts w:cs="Arial"/>
        </w:rPr>
        <w:t xml:space="preserve">Josh, </w:t>
      </w:r>
      <w:proofErr w:type="gramStart"/>
      <w:r>
        <w:rPr>
          <w:rFonts w:cs="Arial"/>
        </w:rPr>
        <w:t>Dawn</w:t>
      </w:r>
      <w:proofErr w:type="gramEnd"/>
      <w:r>
        <w:rPr>
          <w:rFonts w:cs="Arial"/>
        </w:rPr>
        <w:t xml:space="preserve"> and Bobbie proposed to write </w:t>
      </w:r>
      <w:r w:rsidR="003743F1">
        <w:rPr>
          <w:rFonts w:cs="Arial"/>
        </w:rPr>
        <w:t xml:space="preserve">workforce service grants to hire 3 interns for internal projects. </w:t>
      </w:r>
      <w:r w:rsidR="00023826" w:rsidRPr="00402B20">
        <w:rPr>
          <w:rFonts w:cs="Arial"/>
        </w:rPr>
        <w:t>There would be another grant</w:t>
      </w:r>
      <w:r w:rsidR="001866D3" w:rsidRPr="00402B20">
        <w:rPr>
          <w:rFonts w:cs="Arial"/>
        </w:rPr>
        <w:t xml:space="preserve"> to </w:t>
      </w:r>
      <w:r w:rsidR="00D944F7" w:rsidRPr="00402B20">
        <w:rPr>
          <w:rFonts w:cs="Arial"/>
        </w:rPr>
        <w:t>hire 3 interns</w:t>
      </w:r>
      <w:r w:rsidR="00DD5FF8">
        <w:rPr>
          <w:rFonts w:cs="Arial"/>
        </w:rPr>
        <w:t>:</w:t>
      </w:r>
      <w:r w:rsidR="00402B20" w:rsidRPr="00402B20">
        <w:rPr>
          <w:rFonts w:cs="Arial"/>
        </w:rPr>
        <w:t xml:space="preserve"> 1) </w:t>
      </w:r>
      <w:r w:rsidR="001866D3" w:rsidRPr="00402B20">
        <w:rPr>
          <w:rFonts w:cs="Arial"/>
        </w:rPr>
        <w:t>redevelop the VISPDAT</w:t>
      </w:r>
      <w:r w:rsidR="00402B20">
        <w:rPr>
          <w:rFonts w:cs="Arial"/>
        </w:rPr>
        <w:t xml:space="preserve"> 2) Foundational Board documents</w:t>
      </w:r>
      <w:r w:rsidR="00DD5FF8">
        <w:rPr>
          <w:rFonts w:cs="Arial"/>
        </w:rPr>
        <w:t xml:space="preserve"> and 3) creating a document for point in time. All</w:t>
      </w:r>
      <w:r w:rsidR="001866D3" w:rsidRPr="00402B20">
        <w:rPr>
          <w:rFonts w:cs="Arial"/>
        </w:rPr>
        <w:t xml:space="preserve"> </w:t>
      </w:r>
      <w:r w:rsidR="0071630D" w:rsidRPr="00402B20">
        <w:rPr>
          <w:rFonts w:cs="Arial"/>
        </w:rPr>
        <w:t>3 interns run through Interfaith</w:t>
      </w:r>
      <w:r w:rsidR="00DD5FF8">
        <w:rPr>
          <w:rFonts w:cs="Arial"/>
        </w:rPr>
        <w:t xml:space="preserve">. </w:t>
      </w:r>
      <w:r w:rsidR="003743F1">
        <w:rPr>
          <w:rFonts w:cs="Arial"/>
        </w:rPr>
        <w:t xml:space="preserve">Sabrina moved to </w:t>
      </w:r>
      <w:r w:rsidR="00F61F23">
        <w:rPr>
          <w:rFonts w:cs="Arial"/>
        </w:rPr>
        <w:t>have the committee write the grants and approve Interfaith to manage the positions. Tracy seconded. Motion carried.</w:t>
      </w:r>
    </w:p>
    <w:p w14:paraId="22E64B80" w14:textId="6892F8A9" w:rsidR="005A00D4" w:rsidRPr="005A00D4" w:rsidRDefault="00770504" w:rsidP="005A00D4">
      <w:pPr>
        <w:pStyle w:val="ListParagraph"/>
        <w:numPr>
          <w:ilvl w:val="1"/>
          <w:numId w:val="5"/>
        </w:numPr>
        <w:spacing w:after="0"/>
        <w:rPr>
          <w:rFonts w:cs="Arial"/>
        </w:rPr>
      </w:pPr>
      <w:r>
        <w:rPr>
          <w:rFonts w:cs="Arial"/>
        </w:rPr>
        <w:t>Membership Committee</w:t>
      </w:r>
      <w:r w:rsidR="00F61F23">
        <w:rPr>
          <w:rFonts w:cs="Arial"/>
        </w:rPr>
        <w:t xml:space="preserve"> </w:t>
      </w:r>
      <w:r w:rsidR="00B66E58">
        <w:rPr>
          <w:rFonts w:cs="Arial"/>
        </w:rPr>
        <w:t>–</w:t>
      </w:r>
      <w:r w:rsidR="00F61F23">
        <w:rPr>
          <w:rFonts w:cs="Arial"/>
        </w:rPr>
        <w:t xml:space="preserve"> No</w:t>
      </w:r>
      <w:r w:rsidR="00B66E58">
        <w:rPr>
          <w:rFonts w:cs="Arial"/>
        </w:rPr>
        <w:t xml:space="preserve"> Report; holding off on recruiting members.</w:t>
      </w:r>
    </w:p>
    <w:p w14:paraId="12851630" w14:textId="77777777" w:rsidR="00770504" w:rsidRDefault="00770504" w:rsidP="00770504">
      <w:pPr>
        <w:pStyle w:val="ListParagraph"/>
        <w:numPr>
          <w:ilvl w:val="1"/>
          <w:numId w:val="5"/>
        </w:numPr>
        <w:spacing w:after="0"/>
        <w:rPr>
          <w:rFonts w:cs="Arial"/>
        </w:rPr>
      </w:pPr>
      <w:r>
        <w:rPr>
          <w:rFonts w:cs="Arial"/>
        </w:rPr>
        <w:t>Strategic Plan Review</w:t>
      </w:r>
    </w:p>
    <w:p w14:paraId="1E81B434" w14:textId="5504FD13" w:rsidR="00770504" w:rsidRDefault="00CD149D" w:rsidP="00770504">
      <w:pPr>
        <w:pStyle w:val="ListParagraph"/>
        <w:numPr>
          <w:ilvl w:val="2"/>
          <w:numId w:val="5"/>
        </w:numPr>
        <w:spacing w:after="0"/>
        <w:rPr>
          <w:rFonts w:cs="Arial"/>
        </w:rPr>
      </w:pPr>
      <w:r>
        <w:rPr>
          <w:rFonts w:cs="Arial"/>
        </w:rPr>
        <w:t>Progress Report</w:t>
      </w:r>
      <w:r w:rsidR="00770504">
        <w:rPr>
          <w:rFonts w:cs="Arial"/>
        </w:rPr>
        <w:t xml:space="preserve">: </w:t>
      </w:r>
      <w:r w:rsidR="007D0B96">
        <w:rPr>
          <w:rFonts w:cs="Arial"/>
        </w:rPr>
        <w:t>no updates</w:t>
      </w:r>
    </w:p>
    <w:p w14:paraId="2432A65C" w14:textId="72BBCB4C" w:rsidR="002D482E" w:rsidRPr="00CD149D" w:rsidRDefault="002D482E" w:rsidP="00CD149D">
      <w:pPr>
        <w:pStyle w:val="ListParagraph"/>
        <w:numPr>
          <w:ilvl w:val="1"/>
          <w:numId w:val="5"/>
        </w:numPr>
        <w:spacing w:after="0"/>
        <w:rPr>
          <w:rFonts w:cs="Arial"/>
        </w:rPr>
      </w:pPr>
      <w:r>
        <w:rPr>
          <w:rFonts w:cs="Arial"/>
        </w:rPr>
        <w:t>General Updates</w:t>
      </w:r>
      <w:r w:rsidR="00B16E79">
        <w:rPr>
          <w:rFonts w:cs="Arial"/>
        </w:rPr>
        <w:t xml:space="preserve"> </w:t>
      </w:r>
    </w:p>
    <w:p w14:paraId="5142DCE9" w14:textId="743224DA" w:rsidR="00CD149D" w:rsidRPr="004E0085" w:rsidRDefault="00DB13AD" w:rsidP="004E0085">
      <w:pPr>
        <w:pStyle w:val="ListParagraph"/>
        <w:numPr>
          <w:ilvl w:val="2"/>
          <w:numId w:val="5"/>
        </w:numPr>
        <w:spacing w:after="0"/>
        <w:rPr>
          <w:rFonts w:cs="Arial"/>
        </w:rPr>
      </w:pPr>
      <w:r w:rsidRPr="004E0085">
        <w:rPr>
          <w:rFonts w:cs="Arial"/>
        </w:rPr>
        <w:t>WHC Office 365 Registration</w:t>
      </w:r>
      <w:r w:rsidR="00DA2E04" w:rsidRPr="004E0085">
        <w:rPr>
          <w:rFonts w:cs="Arial"/>
        </w:rPr>
        <w:t>/Accounts</w:t>
      </w:r>
      <w:r w:rsidR="004E0085" w:rsidRPr="004E0085">
        <w:rPr>
          <w:rFonts w:cs="Arial"/>
        </w:rPr>
        <w:t xml:space="preserve">: </w:t>
      </w:r>
      <w:r w:rsidR="00CD149D" w:rsidRPr="004E0085">
        <w:rPr>
          <w:rFonts w:cs="Arial"/>
        </w:rPr>
        <w:t>Need IRS Designation Letter</w:t>
      </w:r>
      <w:r w:rsidR="00B16E79" w:rsidRPr="004E0085">
        <w:rPr>
          <w:rFonts w:cs="Arial"/>
        </w:rPr>
        <w:t xml:space="preserve"> – Josh has asked Karla for it</w:t>
      </w:r>
      <w:r w:rsidR="00FF7CFA" w:rsidRPr="004E0085">
        <w:rPr>
          <w:rFonts w:cs="Arial"/>
        </w:rPr>
        <w:t xml:space="preserve">, but she has not sent it yet. </w:t>
      </w:r>
    </w:p>
    <w:p w14:paraId="70EAF060" w14:textId="77777777" w:rsidR="00770504" w:rsidRDefault="00770504" w:rsidP="00770504">
      <w:pPr>
        <w:pStyle w:val="ListParagraph"/>
        <w:numPr>
          <w:ilvl w:val="0"/>
          <w:numId w:val="5"/>
        </w:numPr>
        <w:spacing w:after="0"/>
        <w:rPr>
          <w:rFonts w:cs="Arial"/>
        </w:rPr>
      </w:pPr>
      <w:r>
        <w:rPr>
          <w:rFonts w:cs="Arial"/>
        </w:rPr>
        <w:t>CoC Reports and Action</w:t>
      </w:r>
    </w:p>
    <w:p w14:paraId="001489A4" w14:textId="0EB571FF" w:rsidR="00770504" w:rsidRDefault="00770504" w:rsidP="00770504">
      <w:pPr>
        <w:pStyle w:val="ListParagraph"/>
        <w:numPr>
          <w:ilvl w:val="1"/>
          <w:numId w:val="5"/>
        </w:numPr>
        <w:spacing w:after="0"/>
        <w:rPr>
          <w:rFonts w:cs="Arial"/>
        </w:rPr>
      </w:pPr>
      <w:r>
        <w:rPr>
          <w:rFonts w:cs="Arial"/>
        </w:rPr>
        <w:t>Data Committee</w:t>
      </w:r>
      <w:r w:rsidR="007D0B96">
        <w:rPr>
          <w:rFonts w:cs="Arial"/>
        </w:rPr>
        <w:t xml:space="preserve"> – very short meeting. We are behind.</w:t>
      </w:r>
    </w:p>
    <w:p w14:paraId="2EF1084F" w14:textId="1E7C13DA" w:rsidR="00770504" w:rsidRDefault="00770504" w:rsidP="00770504">
      <w:pPr>
        <w:pStyle w:val="ListParagraph"/>
        <w:numPr>
          <w:ilvl w:val="1"/>
          <w:numId w:val="5"/>
        </w:numPr>
        <w:tabs>
          <w:tab w:val="left" w:pos="1290"/>
        </w:tabs>
        <w:spacing w:after="0"/>
        <w:rPr>
          <w:rFonts w:cs="Arial"/>
        </w:rPr>
      </w:pPr>
      <w:r w:rsidRPr="007468CE">
        <w:rPr>
          <w:rFonts w:cs="Arial"/>
        </w:rPr>
        <w:t>CoC Prioritization Policy</w:t>
      </w:r>
      <w:r w:rsidR="007D0B96">
        <w:rPr>
          <w:rFonts w:cs="Arial"/>
        </w:rPr>
        <w:t xml:space="preserve"> </w:t>
      </w:r>
      <w:r w:rsidR="00A52D0A">
        <w:rPr>
          <w:rFonts w:cs="Arial"/>
        </w:rPr>
        <w:t>–</w:t>
      </w:r>
      <w:r w:rsidR="007D0B96">
        <w:rPr>
          <w:rFonts w:cs="Arial"/>
        </w:rPr>
        <w:t xml:space="preserve"> </w:t>
      </w:r>
      <w:r w:rsidR="00A52D0A">
        <w:rPr>
          <w:rFonts w:cs="Arial"/>
        </w:rPr>
        <w:t xml:space="preserve">Updated since 2016. </w:t>
      </w:r>
      <w:r w:rsidR="00862E08">
        <w:rPr>
          <w:rFonts w:cs="Arial"/>
        </w:rPr>
        <w:t xml:space="preserve">Bobbie </w:t>
      </w:r>
      <w:proofErr w:type="gramStart"/>
      <w:r w:rsidR="00862E08">
        <w:rPr>
          <w:rFonts w:cs="Arial"/>
        </w:rPr>
        <w:t>moved,</w:t>
      </w:r>
      <w:proofErr w:type="gramEnd"/>
      <w:r w:rsidR="00862E08">
        <w:rPr>
          <w:rFonts w:cs="Arial"/>
        </w:rPr>
        <w:t xml:space="preserve"> Kim seconded to approve the policy. Motion carried</w:t>
      </w:r>
    </w:p>
    <w:p w14:paraId="10B28330" w14:textId="6A53E744" w:rsidR="00EC5C6F" w:rsidRDefault="00EC5C6F" w:rsidP="00EC5C6F">
      <w:pPr>
        <w:pStyle w:val="ListParagraph"/>
        <w:numPr>
          <w:ilvl w:val="0"/>
          <w:numId w:val="5"/>
        </w:numPr>
        <w:tabs>
          <w:tab w:val="left" w:pos="1290"/>
        </w:tabs>
        <w:spacing w:after="0"/>
        <w:rPr>
          <w:rFonts w:cs="Arial"/>
        </w:rPr>
      </w:pPr>
      <w:r>
        <w:rPr>
          <w:rFonts w:cs="Arial"/>
        </w:rPr>
        <w:t>ERAP Updates</w:t>
      </w:r>
      <w:r w:rsidR="00862E08">
        <w:rPr>
          <w:rFonts w:cs="Arial"/>
        </w:rPr>
        <w:t xml:space="preserve"> </w:t>
      </w:r>
      <w:r w:rsidR="0063521B">
        <w:rPr>
          <w:rFonts w:cs="Arial"/>
        </w:rPr>
        <w:t>–</w:t>
      </w:r>
      <w:r w:rsidR="00862E08">
        <w:rPr>
          <w:rFonts w:cs="Arial"/>
        </w:rPr>
        <w:t xml:space="preserve"> </w:t>
      </w:r>
      <w:r w:rsidR="0063521B">
        <w:rPr>
          <w:rFonts w:cs="Arial"/>
        </w:rPr>
        <w:t>The reporting and billing process is very confusing</w:t>
      </w:r>
      <w:r w:rsidR="004E0085">
        <w:rPr>
          <w:rFonts w:cs="Arial"/>
        </w:rPr>
        <w:t xml:space="preserve">. Very frustrating. </w:t>
      </w:r>
    </w:p>
    <w:p w14:paraId="6FD88D39" w14:textId="77777777" w:rsidR="00770504" w:rsidRPr="00A67EA2" w:rsidRDefault="00770504" w:rsidP="00770504">
      <w:pPr>
        <w:pStyle w:val="ListParagraph"/>
        <w:numPr>
          <w:ilvl w:val="0"/>
          <w:numId w:val="5"/>
        </w:numPr>
        <w:spacing w:after="0"/>
        <w:rPr>
          <w:rFonts w:cs="Arial"/>
        </w:rPr>
      </w:pPr>
      <w:r w:rsidRPr="00A67EA2">
        <w:rPr>
          <w:rFonts w:cs="Arial"/>
        </w:rPr>
        <w:t>Adjourn</w:t>
      </w:r>
    </w:p>
    <w:p w14:paraId="4C378B2A" w14:textId="77777777" w:rsidR="00132E2E" w:rsidRDefault="00132E2E"/>
    <w:sectPr w:rsidR="00132E2E" w:rsidSect="00770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95579"/>
    <w:multiLevelType w:val="hybridMultilevel"/>
    <w:tmpl w:val="5FF2451A"/>
    <w:lvl w:ilvl="0" w:tplc="775219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A47FAD"/>
    <w:multiLevelType w:val="hybridMultilevel"/>
    <w:tmpl w:val="564E814C"/>
    <w:lvl w:ilvl="0" w:tplc="9EDE4BE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F2E5A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95916BE"/>
    <w:multiLevelType w:val="hybridMultilevel"/>
    <w:tmpl w:val="3B242F8A"/>
    <w:lvl w:ilvl="0" w:tplc="1DAA6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80C7E"/>
    <w:multiLevelType w:val="hybridMultilevel"/>
    <w:tmpl w:val="BAF02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DF71A3"/>
    <w:multiLevelType w:val="hybridMultilevel"/>
    <w:tmpl w:val="03AE89BA"/>
    <w:lvl w:ilvl="0" w:tplc="26D637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38729466">
    <w:abstractNumId w:val="3"/>
  </w:num>
  <w:num w:numId="2" w16cid:durableId="1650473328">
    <w:abstractNumId w:val="0"/>
  </w:num>
  <w:num w:numId="3" w16cid:durableId="906375602">
    <w:abstractNumId w:val="5"/>
  </w:num>
  <w:num w:numId="4" w16cid:durableId="1068383582">
    <w:abstractNumId w:val="1"/>
  </w:num>
  <w:num w:numId="5" w16cid:durableId="490563965">
    <w:abstractNumId w:val="2"/>
  </w:num>
  <w:num w:numId="6" w16cid:durableId="1822095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3MjIzNDU1tjCzsDBW0lEKTi0uzszPAykwrgUALXHhYCwAAAA="/>
  </w:docVars>
  <w:rsids>
    <w:rsidRoot w:val="00770504"/>
    <w:rsid w:val="000064BC"/>
    <w:rsid w:val="00006647"/>
    <w:rsid w:val="00023826"/>
    <w:rsid w:val="000561B2"/>
    <w:rsid w:val="000779CA"/>
    <w:rsid w:val="000A1AFA"/>
    <w:rsid w:val="000C34E0"/>
    <w:rsid w:val="000D7D34"/>
    <w:rsid w:val="000F7A23"/>
    <w:rsid w:val="0011269F"/>
    <w:rsid w:val="00120D80"/>
    <w:rsid w:val="00132E2E"/>
    <w:rsid w:val="00140444"/>
    <w:rsid w:val="00163FDA"/>
    <w:rsid w:val="001866D3"/>
    <w:rsid w:val="001D7FC6"/>
    <w:rsid w:val="001F6E08"/>
    <w:rsid w:val="00200AF5"/>
    <w:rsid w:val="00203A1E"/>
    <w:rsid w:val="00213BEF"/>
    <w:rsid w:val="00221098"/>
    <w:rsid w:val="00251B30"/>
    <w:rsid w:val="0025698E"/>
    <w:rsid w:val="002A76B5"/>
    <w:rsid w:val="002C2EED"/>
    <w:rsid w:val="002D482E"/>
    <w:rsid w:val="002F292B"/>
    <w:rsid w:val="002F5A30"/>
    <w:rsid w:val="003101D6"/>
    <w:rsid w:val="00337020"/>
    <w:rsid w:val="00344C15"/>
    <w:rsid w:val="003743F1"/>
    <w:rsid w:val="00396F54"/>
    <w:rsid w:val="003A2F9E"/>
    <w:rsid w:val="003A4DC4"/>
    <w:rsid w:val="003D7B23"/>
    <w:rsid w:val="003E500E"/>
    <w:rsid w:val="003F1D13"/>
    <w:rsid w:val="00402B20"/>
    <w:rsid w:val="00440A96"/>
    <w:rsid w:val="004556A4"/>
    <w:rsid w:val="00466ABC"/>
    <w:rsid w:val="004810B7"/>
    <w:rsid w:val="0048348D"/>
    <w:rsid w:val="00483FF2"/>
    <w:rsid w:val="004E0085"/>
    <w:rsid w:val="0050578A"/>
    <w:rsid w:val="00530342"/>
    <w:rsid w:val="00532F82"/>
    <w:rsid w:val="0054788A"/>
    <w:rsid w:val="00557931"/>
    <w:rsid w:val="0056381A"/>
    <w:rsid w:val="00572DD6"/>
    <w:rsid w:val="005A00D4"/>
    <w:rsid w:val="005D4752"/>
    <w:rsid w:val="00600198"/>
    <w:rsid w:val="0063521B"/>
    <w:rsid w:val="00635A97"/>
    <w:rsid w:val="00646637"/>
    <w:rsid w:val="006471B3"/>
    <w:rsid w:val="00672841"/>
    <w:rsid w:val="006B143E"/>
    <w:rsid w:val="006C4483"/>
    <w:rsid w:val="006E0BBE"/>
    <w:rsid w:val="0071630D"/>
    <w:rsid w:val="0073453F"/>
    <w:rsid w:val="00737CD0"/>
    <w:rsid w:val="00737F1D"/>
    <w:rsid w:val="00753E1C"/>
    <w:rsid w:val="007610F4"/>
    <w:rsid w:val="007636DD"/>
    <w:rsid w:val="00764805"/>
    <w:rsid w:val="00765501"/>
    <w:rsid w:val="00770504"/>
    <w:rsid w:val="007B5715"/>
    <w:rsid w:val="007C705E"/>
    <w:rsid w:val="007D0B96"/>
    <w:rsid w:val="00812D9E"/>
    <w:rsid w:val="00862E08"/>
    <w:rsid w:val="008943C6"/>
    <w:rsid w:val="00896D3B"/>
    <w:rsid w:val="008C29AD"/>
    <w:rsid w:val="008E19F3"/>
    <w:rsid w:val="0090117B"/>
    <w:rsid w:val="009156C2"/>
    <w:rsid w:val="00925038"/>
    <w:rsid w:val="00935F2A"/>
    <w:rsid w:val="00962994"/>
    <w:rsid w:val="00990387"/>
    <w:rsid w:val="009B63B9"/>
    <w:rsid w:val="009D1CFA"/>
    <w:rsid w:val="009D2706"/>
    <w:rsid w:val="00A20B6A"/>
    <w:rsid w:val="00A3520D"/>
    <w:rsid w:val="00A52D0A"/>
    <w:rsid w:val="00A918A3"/>
    <w:rsid w:val="00AB451B"/>
    <w:rsid w:val="00AC2DA4"/>
    <w:rsid w:val="00B16E79"/>
    <w:rsid w:val="00B26817"/>
    <w:rsid w:val="00B54BE6"/>
    <w:rsid w:val="00B66E58"/>
    <w:rsid w:val="00C309F0"/>
    <w:rsid w:val="00C708E4"/>
    <w:rsid w:val="00C8666D"/>
    <w:rsid w:val="00CA6ED1"/>
    <w:rsid w:val="00CD149D"/>
    <w:rsid w:val="00CD2588"/>
    <w:rsid w:val="00CE7737"/>
    <w:rsid w:val="00D07B10"/>
    <w:rsid w:val="00D13737"/>
    <w:rsid w:val="00D13D82"/>
    <w:rsid w:val="00D312BC"/>
    <w:rsid w:val="00D40596"/>
    <w:rsid w:val="00D42DB9"/>
    <w:rsid w:val="00D46310"/>
    <w:rsid w:val="00D905BB"/>
    <w:rsid w:val="00D90BBE"/>
    <w:rsid w:val="00D944F7"/>
    <w:rsid w:val="00DA2E04"/>
    <w:rsid w:val="00DB13AD"/>
    <w:rsid w:val="00DD2AEC"/>
    <w:rsid w:val="00DD5FF8"/>
    <w:rsid w:val="00DE32EB"/>
    <w:rsid w:val="00E071C0"/>
    <w:rsid w:val="00E1122B"/>
    <w:rsid w:val="00E30D76"/>
    <w:rsid w:val="00E719F2"/>
    <w:rsid w:val="00E85168"/>
    <w:rsid w:val="00E944AC"/>
    <w:rsid w:val="00E973ED"/>
    <w:rsid w:val="00EA6F26"/>
    <w:rsid w:val="00EB40AB"/>
    <w:rsid w:val="00EB42C7"/>
    <w:rsid w:val="00EC5C6F"/>
    <w:rsid w:val="00F17A26"/>
    <w:rsid w:val="00F33344"/>
    <w:rsid w:val="00F536EA"/>
    <w:rsid w:val="00F562E8"/>
    <w:rsid w:val="00F60078"/>
    <w:rsid w:val="00F608C7"/>
    <w:rsid w:val="00F61F23"/>
    <w:rsid w:val="00F97047"/>
    <w:rsid w:val="00FC3102"/>
    <w:rsid w:val="00FD5C86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FFB50"/>
  <w15:chartTrackingRefBased/>
  <w15:docId w15:val="{3C5B861A-6BE8-4035-8D5C-16DA7D1C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504"/>
    <w:pPr>
      <w:spacing w:after="200" w:line="276" w:lineRule="auto"/>
    </w:pPr>
    <w:rPr>
      <w:rFonts w:ascii="Arial" w:hAnsi="Arial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504"/>
    <w:pPr>
      <w:spacing w:after="0" w:line="240" w:lineRule="auto"/>
    </w:pPr>
    <w:rPr>
      <w:rFonts w:ascii="Arial" w:hAnsi="Arial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77050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F1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Watanabe</dc:creator>
  <cp:keywords/>
  <dc:description/>
  <cp:lastModifiedBy>Dawn Dillinger</cp:lastModifiedBy>
  <cp:revision>2</cp:revision>
  <dcterms:created xsi:type="dcterms:W3CDTF">2022-10-05T14:30:00Z</dcterms:created>
  <dcterms:modified xsi:type="dcterms:W3CDTF">2022-10-05T14:30:00Z</dcterms:modified>
</cp:coreProperties>
</file>